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C3" w:rsidRPr="005A5580" w:rsidRDefault="002A26D9">
      <w:pPr>
        <w:pStyle w:val="Title"/>
        <w:rPr>
          <w:rFonts w:ascii="Verdana" w:hAnsi="Verdana"/>
        </w:rPr>
      </w:pPr>
      <w:bookmarkStart w:id="0" w:name="_GoBack"/>
      <w:bookmarkEnd w:id="0"/>
      <w:r w:rsidRPr="005A5580">
        <w:rPr>
          <w:rFonts w:ascii="Verdana" w:hAnsi="Verdana"/>
        </w:rPr>
        <w:t>MICHAEL D. LANG, J.D.</w:t>
      </w:r>
    </w:p>
    <w:p w:rsidR="000477C3" w:rsidRPr="005A5580" w:rsidRDefault="005B6CB1">
      <w:pPr>
        <w:ind w:right="-720"/>
        <w:jc w:val="center"/>
        <w:rPr>
          <w:rFonts w:ascii="Verdana" w:hAnsi="Verdana"/>
          <w:sz w:val="24"/>
        </w:rPr>
      </w:pPr>
    </w:p>
    <w:p w:rsidR="000477C3" w:rsidRPr="005A5580" w:rsidRDefault="005B6CB1">
      <w:pPr>
        <w:ind w:right="-720"/>
        <w:rPr>
          <w:rFonts w:ascii="Verdana" w:hAnsi="Verdana"/>
          <w:sz w:val="24"/>
        </w:rPr>
      </w:pPr>
    </w:p>
    <w:p w:rsidR="000477C3" w:rsidRDefault="002A26D9">
      <w:pPr>
        <w:pStyle w:val="BodyText"/>
        <w:rPr>
          <w:rFonts w:ascii="Verdana" w:hAnsi="Verdana"/>
          <w:sz w:val="24"/>
        </w:rPr>
      </w:pPr>
      <w:r w:rsidRPr="005A5580">
        <w:rPr>
          <w:rFonts w:ascii="Verdana" w:hAnsi="Verdana"/>
          <w:sz w:val="24"/>
        </w:rPr>
        <w:t xml:space="preserve">Michael Lang has been a mediator, trainer, and conflict management consultant for </w:t>
      </w:r>
      <w:r>
        <w:rPr>
          <w:rFonts w:ascii="Verdana" w:hAnsi="Verdana"/>
          <w:sz w:val="24"/>
        </w:rPr>
        <w:t>more than 35</w:t>
      </w:r>
      <w:r w:rsidRPr="005A5580">
        <w:rPr>
          <w:rFonts w:ascii="Verdana" w:hAnsi="Verdana"/>
          <w:sz w:val="24"/>
        </w:rPr>
        <w:t xml:space="preserve"> years in the areas of workplace, organizational, divorce and family, congregatio</w:t>
      </w:r>
      <w:r>
        <w:rPr>
          <w:rFonts w:ascii="Verdana" w:hAnsi="Verdana"/>
          <w:sz w:val="24"/>
        </w:rPr>
        <w:t>nal and public policy disputes.</w:t>
      </w:r>
    </w:p>
    <w:p w:rsidR="002A26D9" w:rsidRPr="005A5580" w:rsidRDefault="002A26D9">
      <w:pPr>
        <w:pStyle w:val="BodyText"/>
        <w:rPr>
          <w:rFonts w:ascii="Verdana" w:hAnsi="Verdana"/>
          <w:sz w:val="24"/>
        </w:rPr>
      </w:pPr>
    </w:p>
    <w:p w:rsidR="000477C3" w:rsidRPr="005A5580" w:rsidRDefault="002A26D9">
      <w:pPr>
        <w:pStyle w:val="BodyText"/>
        <w:rPr>
          <w:rFonts w:ascii="Verdana" w:hAnsi="Verdana"/>
          <w:sz w:val="24"/>
        </w:rPr>
      </w:pPr>
      <w:r w:rsidRPr="005A5580">
        <w:rPr>
          <w:rFonts w:ascii="Verdana" w:hAnsi="Verdana"/>
          <w:sz w:val="24"/>
        </w:rPr>
        <w:t>He has consulted with and provided conflict management trainings to businesses, government agencies, not-for-profit organizations and university faculties.  As well, he designed and helped implement a comprehensive workplace mediation program for the US Department of Veterans Affairs.</w:t>
      </w:r>
    </w:p>
    <w:p w:rsidR="000477C3" w:rsidRPr="005A5580" w:rsidRDefault="005B6CB1">
      <w:pPr>
        <w:pStyle w:val="BodyText"/>
        <w:rPr>
          <w:rFonts w:ascii="Verdana" w:hAnsi="Verdana"/>
          <w:sz w:val="24"/>
        </w:rPr>
      </w:pPr>
    </w:p>
    <w:p w:rsidR="000477C3" w:rsidRPr="005A5580" w:rsidRDefault="002A26D9">
      <w:pPr>
        <w:ind w:right="-720"/>
        <w:rPr>
          <w:rFonts w:ascii="Verdana" w:hAnsi="Verdana"/>
          <w:sz w:val="24"/>
        </w:rPr>
      </w:pPr>
      <w:r w:rsidRPr="005A5580">
        <w:rPr>
          <w:rFonts w:ascii="Verdana" w:hAnsi="Verdana"/>
          <w:sz w:val="24"/>
        </w:rPr>
        <w:t xml:space="preserve">As an educator for the past 20 years, Professor Lang has developed and presented mediation skills and practice training courses, for beginning and advanced students, </w:t>
      </w:r>
      <w:r>
        <w:rPr>
          <w:rFonts w:ascii="Verdana" w:hAnsi="Verdana"/>
          <w:sz w:val="24"/>
        </w:rPr>
        <w:t>on behalf of</w:t>
      </w:r>
      <w:r w:rsidRPr="005A5580">
        <w:rPr>
          <w:rFonts w:ascii="Verdana" w:hAnsi="Verdana"/>
          <w:sz w:val="24"/>
        </w:rPr>
        <w:t xml:space="preserve"> court systems, government agencies, mediation centers, and professional associations.  He has been a featured speaker at professi</w:t>
      </w:r>
      <w:r>
        <w:rPr>
          <w:rFonts w:ascii="Verdana" w:hAnsi="Verdana"/>
          <w:sz w:val="24"/>
        </w:rPr>
        <w:t xml:space="preserve">onal meetings throughout Canada, the U.S., </w:t>
      </w:r>
      <w:r w:rsidRPr="005A5580">
        <w:rPr>
          <w:rFonts w:ascii="Verdana" w:hAnsi="Verdana"/>
          <w:sz w:val="24"/>
        </w:rPr>
        <w:t xml:space="preserve">the UK, </w:t>
      </w:r>
      <w:r>
        <w:rPr>
          <w:rFonts w:ascii="Verdana" w:hAnsi="Verdana"/>
          <w:sz w:val="24"/>
        </w:rPr>
        <w:t xml:space="preserve">Australia, </w:t>
      </w:r>
      <w:r w:rsidRPr="005A5580">
        <w:rPr>
          <w:rFonts w:ascii="Verdana" w:hAnsi="Verdana"/>
          <w:sz w:val="24"/>
        </w:rPr>
        <w:t>Ireland and Trinidad and Tobago.</w:t>
      </w:r>
    </w:p>
    <w:p w:rsidR="000477C3" w:rsidRPr="005A5580" w:rsidRDefault="005B6CB1">
      <w:pPr>
        <w:pStyle w:val="BodyText"/>
        <w:rPr>
          <w:rFonts w:ascii="Verdana" w:hAnsi="Verdana"/>
          <w:sz w:val="24"/>
        </w:rPr>
      </w:pPr>
    </w:p>
    <w:p w:rsidR="000477C3" w:rsidRPr="005A5580" w:rsidRDefault="002A26D9">
      <w:pPr>
        <w:ind w:right="-720"/>
        <w:rPr>
          <w:rFonts w:ascii="Verdana" w:hAnsi="Verdana"/>
          <w:sz w:val="24"/>
        </w:rPr>
      </w:pPr>
      <w:r w:rsidRPr="005A5580">
        <w:rPr>
          <w:rFonts w:ascii="Verdana" w:hAnsi="Verdana"/>
          <w:sz w:val="24"/>
        </w:rPr>
        <w:t>He has held a number of academic positions including serving as founding Director of the Master of Arts Program in Conflict Reso</w:t>
      </w:r>
      <w:r>
        <w:rPr>
          <w:rFonts w:ascii="Verdana" w:hAnsi="Verdana"/>
          <w:sz w:val="24"/>
        </w:rPr>
        <w:t xml:space="preserve">lution at Antioch University; </w:t>
      </w:r>
      <w:r w:rsidRPr="005A5580">
        <w:rPr>
          <w:rFonts w:ascii="Verdana" w:hAnsi="Verdana"/>
          <w:sz w:val="24"/>
        </w:rPr>
        <w:t>Professor and Special Advisor for Program and Faculty Development in the Master of Science in Dispute Resolution Program at Royal Roads University in Victoria, BC; and Professor of Conflict Resolution at Sullivan University.  Professor Lang has been a visiting faculty member at Carleton University in Ottawa, Hamline Law School and University of St. Thomas, at University of the West Indies, Woodbury College, Duquesne University and the Justice Institute of British Columbia.</w:t>
      </w:r>
    </w:p>
    <w:p w:rsidR="000477C3" w:rsidRPr="005A5580" w:rsidRDefault="005B6CB1">
      <w:pPr>
        <w:ind w:right="-720"/>
        <w:rPr>
          <w:rFonts w:ascii="Verdana" w:hAnsi="Verdana"/>
          <w:sz w:val="24"/>
        </w:rPr>
      </w:pPr>
    </w:p>
    <w:p w:rsidR="000477C3" w:rsidRPr="005A5580" w:rsidRDefault="002A26D9">
      <w:pPr>
        <w:ind w:right="-720"/>
        <w:rPr>
          <w:rFonts w:ascii="Verdana" w:hAnsi="Verdana"/>
          <w:sz w:val="24"/>
        </w:rPr>
      </w:pPr>
      <w:r w:rsidRPr="005A5580">
        <w:rPr>
          <w:rFonts w:ascii="Verdana" w:hAnsi="Verdana"/>
          <w:sz w:val="24"/>
        </w:rPr>
        <w:t xml:space="preserve">Active in many professional activities, he has served on the boards of directors and as an officer of local, regional, state and national professional organizations in the field of conflict resolution.  </w:t>
      </w:r>
      <w:r>
        <w:rPr>
          <w:rFonts w:ascii="Verdana" w:hAnsi="Verdana"/>
          <w:sz w:val="24"/>
        </w:rPr>
        <w:t>He</w:t>
      </w:r>
      <w:r w:rsidRPr="005A5580">
        <w:rPr>
          <w:rFonts w:ascii="Verdana" w:hAnsi="Verdana"/>
          <w:sz w:val="24"/>
        </w:rPr>
        <w:t xml:space="preserve"> is a former president of the Academy of Family Mediators and served for five years as a member of its board of directors.</w:t>
      </w:r>
    </w:p>
    <w:p w:rsidR="000477C3" w:rsidRPr="005A5580" w:rsidRDefault="005B6CB1">
      <w:pPr>
        <w:ind w:right="-720"/>
        <w:rPr>
          <w:rFonts w:ascii="Verdana" w:hAnsi="Verdana"/>
          <w:sz w:val="24"/>
        </w:rPr>
      </w:pPr>
    </w:p>
    <w:p w:rsidR="000477C3" w:rsidRPr="005A5580" w:rsidRDefault="002A26D9" w:rsidP="000477C3">
      <w:pPr>
        <w:ind w:right="-720"/>
        <w:rPr>
          <w:rFonts w:ascii="Verdana" w:hAnsi="Verdana"/>
          <w:sz w:val="24"/>
        </w:rPr>
      </w:pPr>
      <w:r>
        <w:rPr>
          <w:rFonts w:ascii="Verdana" w:hAnsi="Verdana"/>
          <w:sz w:val="24"/>
        </w:rPr>
        <w:t>Professor Lang</w:t>
      </w:r>
      <w:r w:rsidRPr="005A5580">
        <w:rPr>
          <w:rFonts w:ascii="Verdana" w:hAnsi="Verdana"/>
          <w:sz w:val="24"/>
        </w:rPr>
        <w:t xml:space="preserve"> served as Editor-in-Chief of </w:t>
      </w:r>
      <w:r w:rsidRPr="005A5580">
        <w:rPr>
          <w:rFonts w:ascii="Verdana" w:hAnsi="Verdana"/>
          <w:sz w:val="24"/>
          <w:u w:val="single"/>
        </w:rPr>
        <w:t>Mediation Quarterly</w:t>
      </w:r>
      <w:r w:rsidRPr="005A5580">
        <w:rPr>
          <w:rFonts w:ascii="Verdana" w:hAnsi="Verdana"/>
          <w:sz w:val="24"/>
        </w:rPr>
        <w:t xml:space="preserve"> (now </w:t>
      </w:r>
      <w:r w:rsidRPr="005A5580">
        <w:rPr>
          <w:rFonts w:ascii="Verdana" w:hAnsi="Verdana"/>
          <w:sz w:val="24"/>
          <w:u w:val="single"/>
        </w:rPr>
        <w:t>Conflict Resolution Quarterly</w:t>
      </w:r>
      <w:r w:rsidRPr="005A5580">
        <w:rPr>
          <w:rFonts w:ascii="Verdana" w:hAnsi="Verdana"/>
          <w:sz w:val="24"/>
        </w:rPr>
        <w:t xml:space="preserve">) from 1995-2001, and as a member of its editorial board from 1988-2007.  </w:t>
      </w:r>
      <w:r>
        <w:rPr>
          <w:rFonts w:ascii="Verdana" w:hAnsi="Verdana"/>
          <w:sz w:val="24"/>
        </w:rPr>
        <w:t>He</w:t>
      </w:r>
      <w:r w:rsidRPr="005A5580">
        <w:rPr>
          <w:rFonts w:ascii="Verdana" w:hAnsi="Verdana"/>
          <w:sz w:val="24"/>
        </w:rPr>
        <w:t xml:space="preserve"> has authored numerous articles on mediation practice and is co-author of </w:t>
      </w:r>
      <w:r w:rsidRPr="005A5580">
        <w:rPr>
          <w:rFonts w:ascii="Verdana" w:hAnsi="Verdana"/>
          <w:sz w:val="24"/>
          <w:u w:val="single"/>
        </w:rPr>
        <w:t>The Making of a Mediator: Developing Artistry in Practice</w:t>
      </w:r>
      <w:r w:rsidRPr="005A5580">
        <w:rPr>
          <w:rFonts w:ascii="Verdana" w:hAnsi="Verdana"/>
          <w:sz w:val="24"/>
        </w:rPr>
        <w:t xml:space="preserve">, published in 2000 by </w:t>
      </w:r>
      <w:proofErr w:type="spellStart"/>
      <w:r w:rsidRPr="005A5580">
        <w:rPr>
          <w:rFonts w:ascii="Verdana" w:hAnsi="Verdana"/>
          <w:sz w:val="24"/>
        </w:rPr>
        <w:t>Jossey</w:t>
      </w:r>
      <w:proofErr w:type="spellEnd"/>
      <w:r w:rsidRPr="005A5580">
        <w:rPr>
          <w:rFonts w:ascii="Verdana" w:hAnsi="Verdana"/>
          <w:sz w:val="24"/>
        </w:rPr>
        <w:t xml:space="preserve"> Bass Publishers.</w:t>
      </w:r>
    </w:p>
    <w:sectPr w:rsidR="000477C3" w:rsidRPr="005A5580">
      <w:headerReference w:type="default" r:id="rId7"/>
      <w:headerReference w:type="firs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31" w:rsidRDefault="002A26D9">
      <w:r>
        <w:separator/>
      </w:r>
    </w:p>
  </w:endnote>
  <w:endnote w:type="continuationSeparator" w:id="0">
    <w:p w:rsidR="00173D31" w:rsidRDefault="002A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31" w:rsidRDefault="002A26D9">
      <w:r>
        <w:separator/>
      </w:r>
    </w:p>
  </w:footnote>
  <w:footnote w:type="continuationSeparator" w:id="0">
    <w:p w:rsidR="00173D31" w:rsidRDefault="002A26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C3" w:rsidRDefault="005B6C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C3" w:rsidRDefault="005B6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BD"/>
    <w:rsid w:val="00173D31"/>
    <w:rsid w:val="001931BD"/>
    <w:rsid w:val="002A26D9"/>
    <w:rsid w:val="005B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Palatino" w:hAnsi="Palatino"/>
    </w:rPr>
  </w:style>
  <w:style w:type="character" w:styleId="Hyperlink">
    <w:name w:val="Hyperlink"/>
    <w:basedOn w:val="DefaultParagraphFont"/>
    <w:rPr>
      <w:color w:val="0000FF"/>
      <w:u w:val="single"/>
    </w:rPr>
  </w:style>
  <w:style w:type="paragraph" w:styleId="Title">
    <w:name w:val="Title"/>
    <w:basedOn w:val="Normal"/>
    <w:qFormat/>
    <w:pPr>
      <w:ind w:right="-720"/>
      <w:jc w:val="center"/>
    </w:pPr>
    <w:rPr>
      <w:rFonts w:ascii="Times New Roman" w:hAnsi="Times New Roman"/>
      <w:b/>
      <w:sz w:val="24"/>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Palatino" w:hAnsi="Palatino"/>
    </w:rPr>
  </w:style>
  <w:style w:type="character" w:styleId="Hyperlink">
    <w:name w:val="Hyperlink"/>
    <w:basedOn w:val="DefaultParagraphFont"/>
    <w:rPr>
      <w:color w:val="0000FF"/>
      <w:u w:val="single"/>
    </w:rPr>
  </w:style>
  <w:style w:type="paragraph" w:styleId="Title">
    <w:name w:val="Title"/>
    <w:basedOn w:val="Normal"/>
    <w:qFormat/>
    <w:pPr>
      <w:ind w:right="-720"/>
      <w:jc w:val="center"/>
    </w:pPr>
    <w:rPr>
      <w:rFonts w:ascii="Times New Roman" w:hAnsi="Times New Roman"/>
      <w:b/>
      <w:sz w:val="24"/>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MICHAEL D</vt:lpstr>
    </vt:vector>
  </TitlesOfParts>
  <Company>Reflective Practice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D</dc:title>
  <dc:subject/>
  <dc:creator>Michael Lang</dc:creator>
  <cp:keywords/>
  <dc:description/>
  <cp:lastModifiedBy>Michael Lang</cp:lastModifiedBy>
  <cp:revision>2</cp:revision>
  <cp:lastPrinted>2005-01-12T16:44:00Z</cp:lastPrinted>
  <dcterms:created xsi:type="dcterms:W3CDTF">2015-02-02T01:01:00Z</dcterms:created>
  <dcterms:modified xsi:type="dcterms:W3CDTF">2015-02-02T01:01:00Z</dcterms:modified>
</cp:coreProperties>
</file>